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810" w:rsidRDefault="00F55810" w:rsidP="00F55810">
      <w:pPr>
        <w:pStyle w:val="ParagraphStyle"/>
        <w:keepNext/>
        <w:spacing w:before="240" w:after="240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 xml:space="preserve">Технологическая карта урока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14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bookmarkStart w:id="0" w:name="_Toc296588724"/>
      <w:bookmarkEnd w:id="0"/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Кто такие рыбы?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546"/>
        <w:gridCol w:w="11704"/>
      </w:tblGrid>
      <w:tr w:rsidR="00F55810">
        <w:trPr>
          <w:jc w:val="center"/>
        </w:trPr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Формировать представления о  строении и отличительных признаках рыб</w:t>
            </w:r>
          </w:p>
        </w:tc>
      </w:tr>
      <w:tr w:rsidR="00F55810">
        <w:trPr>
          <w:jc w:val="center"/>
        </w:trPr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F55810">
        <w:trPr>
          <w:trHeight w:val="2580"/>
          <w:jc w:val="center"/>
        </w:trPr>
        <w:tc>
          <w:tcPr>
            <w:tcW w:w="25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Планируемые обр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зовательные резул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ь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таты</w:t>
            </w:r>
          </w:p>
        </w:tc>
        <w:tc>
          <w:tcPr>
            <w:tcW w:w="1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Предметные </w:t>
            </w:r>
            <w:r>
              <w:rPr>
                <w:rFonts w:ascii="Times New Roman" w:hAnsi="Times New Roman" w:cs="Times New Roman"/>
                <w:lang w:val="ru-RU"/>
              </w:rPr>
              <w:t>(объем освоения и уровень владения компетенциями): научатся моделировать строение чешуи рыбы с помощью монет или кружочков из фольги; узнавать рыб на рисунке; приводить примеры речных и мо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ских рыб с помощью атласа-определителя; получат возможность научиться понимать учебную задачу урока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и стремиться ее выполнять; работать в паре, используя представленную информацию для получения новых зн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ний; рассматривать иллюстрации в учебнике, извлекать из них нужную информацию; отвечать на вопросы и оценивать свои знания.</w:t>
            </w:r>
          </w:p>
          <w:p w:rsidR="00F55810" w:rsidRDefault="00F55810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культурно-компетентностного опыта/приобретенная компетентность):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я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тивные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овладеть способностью принимать и сохранять цели и задачи учебной деятельности, искать средства ее осуществления;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освоить способы решения проблем творческого и поискового характера;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овладеть логическими действиями сравнения, анализа, классификации по признакам;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lang w:val="ru-RU"/>
              </w:rPr>
              <w:t xml:space="preserve"> – фо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мировать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</w:t>
            </w:r>
          </w:p>
        </w:tc>
      </w:tr>
      <w:tr w:rsidR="00F55810">
        <w:trPr>
          <w:trHeight w:val="75"/>
          <w:jc w:val="center"/>
        </w:trPr>
        <w:tc>
          <w:tcPr>
            <w:tcW w:w="25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val="ru-RU"/>
              </w:rPr>
            </w:pPr>
          </w:p>
        </w:tc>
        <w:tc>
          <w:tcPr>
            <w:tcW w:w="1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формирование целостного, социально ориентированного взгляда на мир в его органичном еди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стве и разнообразии природы; формирование уважительного отношения к иному мнению; принятие и освоение социальной роли обучающегося, развитие мотивов учебной деятельности и личностного смысла учения</w:t>
            </w:r>
          </w:p>
        </w:tc>
      </w:tr>
      <w:tr w:rsidR="00F55810">
        <w:trPr>
          <w:jc w:val="center"/>
        </w:trPr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Методы и формы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обучения</w:t>
            </w:r>
          </w:p>
        </w:tc>
        <w:tc>
          <w:tcPr>
            <w:tcW w:w="1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Частично-поисковый; индивидуальная, фронтальная, работа в парах</w:t>
            </w:r>
          </w:p>
        </w:tc>
      </w:tr>
      <w:tr w:rsidR="00F55810">
        <w:trPr>
          <w:jc w:val="center"/>
        </w:trPr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ресурсы</w:t>
            </w:r>
          </w:p>
        </w:tc>
        <w:tc>
          <w:tcPr>
            <w:tcW w:w="1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Презентация на тему «Кто такие рыбы?» [Электронный ресурс]. – Режим доступа : http://viki.rdf.ru/item/1128</w:t>
            </w:r>
          </w:p>
        </w:tc>
      </w:tr>
    </w:tbl>
    <w:p w:rsidR="00F55810" w:rsidRDefault="00F55810" w:rsidP="00F55810">
      <w:pPr>
        <w:pStyle w:val="ParagraphStyle"/>
        <w:spacing w:before="120" w:after="120"/>
        <w:ind w:firstLine="360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Организационная структура урока</w:t>
      </w:r>
    </w:p>
    <w:tbl>
      <w:tblPr>
        <w:tblW w:w="14280" w:type="dxa"/>
        <w:jc w:val="center"/>
        <w:tblInd w:w="-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5"/>
        <w:gridCol w:w="1586"/>
        <w:gridCol w:w="14"/>
        <w:gridCol w:w="2163"/>
        <w:gridCol w:w="15"/>
        <w:gridCol w:w="3320"/>
        <w:gridCol w:w="31"/>
        <w:gridCol w:w="1411"/>
        <w:gridCol w:w="31"/>
        <w:gridCol w:w="1037"/>
        <w:gridCol w:w="29"/>
        <w:gridCol w:w="3380"/>
        <w:gridCol w:w="46"/>
        <w:gridCol w:w="1172"/>
        <w:gridCol w:w="30"/>
      </w:tblGrid>
      <w:tr w:rsidR="00F55810" w:rsidTr="00F55810">
        <w:trPr>
          <w:gridBefore w:val="1"/>
          <w:wBefore w:w="15" w:type="dxa"/>
          <w:jc w:val="center"/>
        </w:trPr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5810" w:rsidRDefault="00F55810">
            <w:pPr>
              <w:pStyle w:val="Centered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Этапы урока</w:t>
            </w:r>
          </w:p>
        </w:tc>
        <w:tc>
          <w:tcPr>
            <w:tcW w:w="21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5810" w:rsidRDefault="00F55810">
            <w:pPr>
              <w:pStyle w:val="Centered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Обучающие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и развивающие комп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ненты, задания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и упражнения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5810" w:rsidRDefault="00F55810">
            <w:pPr>
              <w:pStyle w:val="Centered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учителя</w:t>
            </w:r>
          </w:p>
        </w:tc>
        <w:tc>
          <w:tcPr>
            <w:tcW w:w="1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5810" w:rsidRDefault="00F55810">
            <w:pPr>
              <w:pStyle w:val="Centered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Деятельность учащихся</w:t>
            </w:r>
          </w:p>
        </w:tc>
        <w:tc>
          <w:tcPr>
            <w:tcW w:w="10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5810" w:rsidRDefault="00F55810">
            <w:pPr>
              <w:pStyle w:val="Centered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Формы со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заимо-действия</w:t>
            </w:r>
          </w:p>
        </w:tc>
        <w:tc>
          <w:tcPr>
            <w:tcW w:w="3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5810" w:rsidRDefault="00F55810">
            <w:pPr>
              <w:pStyle w:val="Centered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Универсальные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учебные действия</w:t>
            </w:r>
          </w:p>
        </w:tc>
        <w:tc>
          <w:tcPr>
            <w:tcW w:w="12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5810" w:rsidRDefault="00F55810">
            <w:pPr>
              <w:pStyle w:val="Centered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Промежу-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 xml:space="preserve">точный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контроль</w:t>
            </w:r>
          </w:p>
        </w:tc>
      </w:tr>
      <w:tr w:rsidR="00F55810" w:rsidTr="00F55810">
        <w:trPr>
          <w:gridBefore w:val="1"/>
          <w:wBefore w:w="15" w:type="dxa"/>
          <w:jc w:val="center"/>
        </w:trPr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ционный м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мент</w:t>
            </w:r>
          </w:p>
        </w:tc>
        <w:tc>
          <w:tcPr>
            <w:tcW w:w="21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Эмоциональная,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психологическая </w:t>
            </w:r>
            <w:r>
              <w:rPr>
                <w:rFonts w:ascii="Times New Roman" w:hAnsi="Times New Roman" w:cs="Times New Roman"/>
                <w:lang w:val="ru-RU"/>
              </w:rPr>
              <w:br/>
              <w:t>и мотивационная подготовка учащи</w:t>
            </w:r>
            <w:r>
              <w:rPr>
                <w:rFonts w:ascii="Times New Roman" w:hAnsi="Times New Roman" w:cs="Times New Roman"/>
                <w:lang w:val="ru-RU"/>
              </w:rPr>
              <w:t>х</w:t>
            </w:r>
            <w:r>
              <w:rPr>
                <w:rFonts w:ascii="Times New Roman" w:hAnsi="Times New Roman" w:cs="Times New Roman"/>
                <w:lang w:val="ru-RU"/>
              </w:rPr>
              <w:t>ся к усвоению из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чаемого материала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готовность обуча-</w:t>
            </w:r>
            <w:r>
              <w:rPr>
                <w:rFonts w:ascii="Times New Roman" w:hAnsi="Times New Roman" w:cs="Times New Roman"/>
                <w:lang w:val="ru-RU"/>
              </w:rPr>
              <w:br/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ющихся к уроку, озвучивает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br/>
            </w:r>
            <w:r>
              <w:rPr>
                <w:rFonts w:ascii="Times New Roman" w:hAnsi="Times New Roman" w:cs="Times New Roman"/>
                <w:lang w:val="ru-RU"/>
              </w:rPr>
              <w:t>тему и цель урока, создает эм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циональный настрой</w:t>
            </w:r>
          </w:p>
        </w:tc>
        <w:tc>
          <w:tcPr>
            <w:tcW w:w="1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Слушают </w:t>
            </w:r>
            <w:r>
              <w:rPr>
                <w:rFonts w:ascii="Times New Roman" w:hAnsi="Times New Roman" w:cs="Times New Roman"/>
                <w:lang w:val="ru-RU"/>
              </w:rPr>
              <w:br/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и обсуждают тему урока</w:t>
            </w:r>
          </w:p>
        </w:tc>
        <w:tc>
          <w:tcPr>
            <w:tcW w:w="10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тальная</w:t>
            </w:r>
          </w:p>
        </w:tc>
        <w:tc>
          <w:tcPr>
            <w:tcW w:w="3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lastRenderedPageBreak/>
              <w:t>Личностные: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понимают знач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ние знаний для человека и 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нимают его; имеют желание учиться; положительно отзыв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ются о школе; стремятся хорошо учиться и сориентированы на участие в делах школьника; пр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вильно идентифицируют </w:t>
            </w:r>
          </w:p>
          <w:p w:rsidR="00F55810" w:rsidRDefault="00F55810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себя с позицией школьника</w:t>
            </w:r>
          </w:p>
        </w:tc>
        <w:tc>
          <w:tcPr>
            <w:tcW w:w="12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Устный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опрос</w:t>
            </w:r>
          </w:p>
        </w:tc>
      </w:tr>
      <w:tr w:rsidR="00F55810" w:rsidTr="00F55810">
        <w:trPr>
          <w:gridBefore w:val="1"/>
          <w:wBefore w:w="15" w:type="dxa"/>
          <w:jc w:val="center"/>
        </w:trPr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II. Актуал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зация знаний</w:t>
            </w:r>
          </w:p>
        </w:tc>
        <w:tc>
          <w:tcPr>
            <w:tcW w:w="21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Разгадывание заг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док и беседа по теме «Кто такие рыбы?»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Загадывает загадки и проводит беседу по вопросам.</w:t>
            </w:r>
          </w:p>
          <w:p w:rsidR="00F55810" w:rsidRDefault="00F55810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Где водится акула? </w:t>
            </w:r>
          </w:p>
          <w:p w:rsidR="00F55810" w:rsidRDefault="00F55810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А где живут сом и щука?</w:t>
            </w:r>
          </w:p>
        </w:tc>
        <w:tc>
          <w:tcPr>
            <w:tcW w:w="1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Разгадывают загадки,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отвечают </w:t>
            </w:r>
            <w:r>
              <w:rPr>
                <w:rFonts w:ascii="Times New Roman" w:hAnsi="Times New Roman" w:cs="Times New Roman"/>
                <w:lang w:val="ru-RU"/>
              </w:rPr>
              <w:br/>
              <w:t>на вопросы.</w:t>
            </w:r>
          </w:p>
          <w:p w:rsidR="00F55810" w:rsidRDefault="00F55810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В море.</w:t>
            </w:r>
          </w:p>
          <w:p w:rsidR="00F55810" w:rsidRDefault="00F55810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В реке</w:t>
            </w:r>
          </w:p>
        </w:tc>
        <w:tc>
          <w:tcPr>
            <w:tcW w:w="10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тальная</w:t>
            </w:r>
          </w:p>
        </w:tc>
        <w:tc>
          <w:tcPr>
            <w:tcW w:w="3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– </w:t>
            </w:r>
            <w:r>
              <w:rPr>
                <w:rFonts w:ascii="Times New Roman" w:hAnsi="Times New Roman" w:cs="Times New Roman"/>
                <w:lang w:val="ru-RU"/>
              </w:rPr>
              <w:t>осознанное и произвольное речевое высказывание в устной форме о морских и речных р</w:t>
            </w:r>
            <w:r>
              <w:rPr>
                <w:rFonts w:ascii="Times New Roman" w:hAnsi="Times New Roman" w:cs="Times New Roman"/>
                <w:lang w:val="ru-RU"/>
              </w:rPr>
              <w:t>ы</w:t>
            </w:r>
            <w:r>
              <w:rPr>
                <w:rFonts w:ascii="Times New Roman" w:hAnsi="Times New Roman" w:cs="Times New Roman"/>
                <w:lang w:val="ru-RU"/>
              </w:rPr>
              <w:t xml:space="preserve">бах; 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поиска необходимой и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формации (из рассказа учителя, родителей, из собственного жизненного опыта, рассказов, сказок и т. д.)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</w:tc>
        <w:tc>
          <w:tcPr>
            <w:tcW w:w="12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 </w:t>
            </w:r>
          </w:p>
        </w:tc>
      </w:tr>
      <w:tr w:rsidR="00F55810" w:rsidTr="00F55810">
        <w:trPr>
          <w:gridBefore w:val="1"/>
          <w:wBefore w:w="15" w:type="dxa"/>
          <w:jc w:val="center"/>
        </w:trPr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F55810" w:rsidRDefault="00F55810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риала</w:t>
            </w:r>
          </w:p>
        </w:tc>
        <w:tc>
          <w:tcPr>
            <w:tcW w:w="21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Презентация на тему «Кто такие рыбы?».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Демонстрирует и комментирует слайды презентации.</w:t>
            </w:r>
          </w:p>
        </w:tc>
        <w:tc>
          <w:tcPr>
            <w:tcW w:w="1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Просматр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вают презе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тацию.</w:t>
            </w:r>
          </w:p>
        </w:tc>
        <w:tc>
          <w:tcPr>
            <w:tcW w:w="10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тальная.</w:t>
            </w:r>
          </w:p>
        </w:tc>
        <w:tc>
          <w:tcPr>
            <w:tcW w:w="3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</w:t>
            </w:r>
            <w:r>
              <w:rPr>
                <w:rFonts w:ascii="Times New Roman" w:hAnsi="Times New Roman" w:cs="Times New Roman"/>
                <w:lang w:val="ru-RU"/>
              </w:rPr>
              <w:t>– извлечение необходимой и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 xml:space="preserve">формации из просмотренной презентации;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полнение и расширение име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щихся знаний</w:t>
            </w:r>
          </w:p>
        </w:tc>
        <w:tc>
          <w:tcPr>
            <w:tcW w:w="12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ответы.</w:t>
            </w:r>
          </w:p>
        </w:tc>
      </w:tr>
      <w:tr w:rsidR="00F55810" w:rsidTr="00F558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After w:val="1"/>
          <w:wAfter w:w="30" w:type="dxa"/>
          <w:jc w:val="center"/>
        </w:trPr>
        <w:tc>
          <w:tcPr>
            <w:tcW w:w="1601" w:type="dxa"/>
            <w:gridSpan w:val="2"/>
          </w:tcPr>
          <w:p w:rsidR="00F55810" w:rsidRDefault="00F55810" w:rsidP="00F5581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77" w:type="dxa"/>
            <w:gridSpan w:val="2"/>
          </w:tcPr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Работа по матери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лам учебника (с. 34).</w:t>
            </w: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Моделирование </w:t>
            </w:r>
            <w:r>
              <w:rPr>
                <w:rFonts w:ascii="Times New Roman" w:hAnsi="Times New Roman" w:cs="Times New Roman"/>
                <w:lang w:val="ru-RU"/>
              </w:rPr>
              <w:br/>
              <w:t>из пластилина и м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неток «одежды» рыб.</w:t>
            </w: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3335" w:type="dxa"/>
            <w:gridSpan w:val="2"/>
          </w:tcPr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Поясняет задание, отмечает степень вовлеченности уч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щихся </w:t>
            </w: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работу, организует беседу по уточнению и конкретизации первичных знаний.</w:t>
            </w: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Из каких частей состоит тело рыбы?</w:t>
            </w: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Поясняет задания, осуществл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>
              <w:rPr>
                <w:rFonts w:ascii="Times New Roman" w:hAnsi="Times New Roman" w:cs="Times New Roman"/>
                <w:lang w:val="ru-RU"/>
              </w:rPr>
              <w:t>ет контроль, следит за собл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дением техники безопасности</w:t>
            </w:r>
          </w:p>
        </w:tc>
        <w:tc>
          <w:tcPr>
            <w:tcW w:w="1442" w:type="dxa"/>
            <w:gridSpan w:val="2"/>
          </w:tcPr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Отвечают </w:t>
            </w:r>
            <w:r>
              <w:rPr>
                <w:rFonts w:ascii="Times New Roman" w:hAnsi="Times New Roman" w:cs="Times New Roman"/>
                <w:lang w:val="ru-RU"/>
              </w:rPr>
              <w:br/>
              <w:t>на вопросы.</w:t>
            </w: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Голова, т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spacing w:val="-15"/>
                <w:lang w:val="ru-RU"/>
              </w:rPr>
              <w:t>ловище, хвост</w:t>
            </w:r>
            <w:r>
              <w:rPr>
                <w:rFonts w:ascii="Times New Roman" w:hAnsi="Times New Roman" w:cs="Times New Roman"/>
                <w:lang w:val="ru-RU"/>
              </w:rPr>
              <w:t xml:space="preserve">, жаберная крышка, плавники. </w:t>
            </w: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задания. </w:t>
            </w:r>
          </w:p>
        </w:tc>
        <w:tc>
          <w:tcPr>
            <w:tcW w:w="1068" w:type="dxa"/>
            <w:gridSpan w:val="2"/>
          </w:tcPr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тальная.</w:t>
            </w: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дуальная. </w:t>
            </w: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9" w:type="dxa"/>
            <w:gridSpan w:val="2"/>
          </w:tcPr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lastRenderedPageBreak/>
              <w:t xml:space="preserve">Познавательные: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– </w:t>
            </w:r>
            <w:r>
              <w:rPr>
                <w:rFonts w:ascii="Times New Roman" w:hAnsi="Times New Roman" w:cs="Times New Roman"/>
                <w:lang w:val="ru-RU"/>
              </w:rPr>
              <w:t xml:space="preserve">осуществляют поиск нужной информации в учебнике, атласе-определителе;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</w:t>
            </w:r>
            <w:r>
              <w:rPr>
                <w:rFonts w:ascii="Times New Roman" w:hAnsi="Times New Roman" w:cs="Times New Roman"/>
                <w:lang w:val="ru-RU"/>
              </w:rPr>
              <w:t>– ан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лизируют объект, выделяют главное.</w:t>
            </w: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</w:t>
            </w:r>
            <w:r>
              <w:rPr>
                <w:rFonts w:ascii="Times New Roman" w:hAnsi="Times New Roman" w:cs="Times New Roman"/>
                <w:lang w:val="ru-RU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нужной информации в учебнике, атласе-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определителе;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</w:t>
            </w:r>
            <w:r>
              <w:rPr>
                <w:rFonts w:ascii="Times New Roman" w:hAnsi="Times New Roman" w:cs="Times New Roman"/>
                <w:lang w:val="ru-RU"/>
              </w:rPr>
              <w:t>– ан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лизируют объект, выделяют главное.</w:t>
            </w: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 xml:space="preserve">действуют </w:t>
            </w:r>
            <w:r>
              <w:rPr>
                <w:rFonts w:ascii="Times New Roman" w:hAnsi="Times New Roman" w:cs="Times New Roman"/>
                <w:lang w:val="ru-RU"/>
              </w:rPr>
              <w:br/>
              <w:t>с учетом выделенных учителем ориентиров, адекватно воспр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нимают оценку учителя.</w:t>
            </w:r>
          </w:p>
        </w:tc>
        <w:tc>
          <w:tcPr>
            <w:tcW w:w="1218" w:type="dxa"/>
            <w:gridSpan w:val="2"/>
          </w:tcPr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Самосто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>
              <w:rPr>
                <w:rFonts w:ascii="Times New Roman" w:hAnsi="Times New Roman" w:cs="Times New Roman"/>
                <w:lang w:val="ru-RU"/>
              </w:rPr>
              <w:t>тельное задание, самопр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верка.</w:t>
            </w: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Проверка заданий, взаим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проверка.</w:t>
            </w:r>
          </w:p>
        </w:tc>
      </w:tr>
      <w:tr w:rsidR="00F55810" w:rsidTr="00F558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After w:val="1"/>
          <w:wAfter w:w="30" w:type="dxa"/>
          <w:jc w:val="center"/>
        </w:trPr>
        <w:tc>
          <w:tcPr>
            <w:tcW w:w="1601" w:type="dxa"/>
            <w:gridSpan w:val="2"/>
          </w:tcPr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7" w:type="dxa"/>
            <w:gridSpan w:val="2"/>
          </w:tcPr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Физкультминутка</w:t>
            </w: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(Приложение 1).</w:t>
            </w: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Работа с атласом-определителем и материалами уче</w:t>
            </w:r>
            <w:r>
              <w:rPr>
                <w:rFonts w:ascii="Times New Roman" w:hAnsi="Times New Roman" w:cs="Times New Roman"/>
                <w:lang w:val="ru-RU"/>
              </w:rPr>
              <w:t>б</w:t>
            </w:r>
            <w:r>
              <w:rPr>
                <w:rFonts w:ascii="Times New Roman" w:hAnsi="Times New Roman" w:cs="Times New Roman"/>
                <w:lang w:val="ru-RU"/>
              </w:rPr>
              <w:t>ника (с. 35)</w:t>
            </w:r>
          </w:p>
        </w:tc>
        <w:tc>
          <w:tcPr>
            <w:tcW w:w="3335" w:type="dxa"/>
            <w:gridSpan w:val="2"/>
          </w:tcPr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ществляет индивидуальный контроль за выполнением зад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</w:t>
            </w:r>
          </w:p>
        </w:tc>
        <w:tc>
          <w:tcPr>
            <w:tcW w:w="1442" w:type="dxa"/>
            <w:gridSpan w:val="2"/>
          </w:tcPr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упражнение.</w:t>
            </w: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задание.</w:t>
            </w:r>
          </w:p>
        </w:tc>
        <w:tc>
          <w:tcPr>
            <w:tcW w:w="1068" w:type="dxa"/>
            <w:gridSpan w:val="2"/>
          </w:tcPr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Работа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в парах </w:t>
            </w: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9" w:type="dxa"/>
            <w:gridSpan w:val="2"/>
          </w:tcPr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– </w:t>
            </w:r>
            <w:r>
              <w:rPr>
                <w:rFonts w:ascii="Times New Roman" w:hAnsi="Times New Roman" w:cs="Times New Roman"/>
                <w:lang w:val="ru-RU"/>
              </w:rPr>
              <w:t xml:space="preserve">осуществляют поиск нужной информации в учебнике, атласе-определителе;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ан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лизируют объект, выделяют главное.</w:t>
            </w: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приним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ют другое мнение и позицию,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допускают существование ра</w:t>
            </w:r>
            <w:r>
              <w:rPr>
                <w:rFonts w:ascii="Times New Roman" w:hAnsi="Times New Roman" w:cs="Times New Roman"/>
                <w:lang w:val="ru-RU"/>
              </w:rPr>
              <w:t>з</w:t>
            </w:r>
            <w:r>
              <w:rPr>
                <w:rFonts w:ascii="Times New Roman" w:hAnsi="Times New Roman" w:cs="Times New Roman"/>
                <w:lang w:val="ru-RU"/>
              </w:rPr>
              <w:t>личных точек зрения</w:t>
            </w: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 xml:space="preserve">действуют </w:t>
            </w:r>
            <w:r>
              <w:rPr>
                <w:rFonts w:ascii="Times New Roman" w:hAnsi="Times New Roman" w:cs="Times New Roman"/>
                <w:lang w:val="ru-RU"/>
              </w:rPr>
              <w:br/>
              <w:t>с учетом выделенных учителем ориентиров, адекватно воспр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нимают оценку учителя</w:t>
            </w:r>
          </w:p>
        </w:tc>
        <w:tc>
          <w:tcPr>
            <w:tcW w:w="1218" w:type="dxa"/>
            <w:gridSpan w:val="2"/>
          </w:tcPr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F55810" w:rsidRDefault="00F55810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F55810" w:rsidTr="00F55810">
        <w:tblPrEx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After w:val="1"/>
          <w:wAfter w:w="30" w:type="dxa"/>
          <w:jc w:val="center"/>
        </w:trPr>
        <w:tc>
          <w:tcPr>
            <w:tcW w:w="16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ное осмысл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ние и закре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ление</w:t>
            </w:r>
          </w:p>
        </w:tc>
        <w:tc>
          <w:tcPr>
            <w:tcW w:w="21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spacing w:line="244" w:lineRule="auto"/>
              <w:rPr>
                <w:rFonts w:ascii="Times New Roman" w:hAnsi="Times New Roman" w:cs="Times New Roman"/>
                <w:spacing w:val="-15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задание </w:t>
            </w:r>
            <w:r>
              <w:rPr>
                <w:rFonts w:ascii="Times New Roman" w:hAnsi="Times New Roman" w:cs="Times New Roman"/>
                <w:lang w:val="ru-RU"/>
              </w:rPr>
              <w:br/>
            </w:r>
            <w:r>
              <w:rPr>
                <w:rFonts w:ascii="Times New Roman" w:hAnsi="Times New Roman" w:cs="Times New Roman"/>
                <w:spacing w:val="-15"/>
                <w:lang w:val="ru-RU"/>
              </w:rPr>
              <w:t xml:space="preserve">в рабочей тетради </w:t>
            </w:r>
          </w:p>
          <w:p w:rsidR="00F55810" w:rsidRDefault="00F55810">
            <w:pPr>
              <w:pStyle w:val="ParagraphStyle"/>
              <w:spacing w:line="244" w:lineRule="auto"/>
              <w:rPr>
                <w:rFonts w:ascii="Times New Roman" w:hAnsi="Times New Roman" w:cs="Times New Roman"/>
                <w:spacing w:val="-15"/>
                <w:lang w:val="ru-RU"/>
              </w:rPr>
            </w:pPr>
            <w:r>
              <w:rPr>
                <w:rFonts w:ascii="Times New Roman" w:hAnsi="Times New Roman" w:cs="Times New Roman"/>
                <w:spacing w:val="-15"/>
                <w:lang w:val="ru-RU"/>
              </w:rPr>
              <w:t>(с. 24)</w:t>
            </w:r>
          </w:p>
        </w:tc>
        <w:tc>
          <w:tcPr>
            <w:tcW w:w="33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ществляет индивидуальный контроль за выполнением зад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</w:t>
            </w:r>
          </w:p>
        </w:tc>
        <w:tc>
          <w:tcPr>
            <w:tcW w:w="1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задания в рабочей те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ради</w:t>
            </w:r>
          </w:p>
        </w:tc>
        <w:tc>
          <w:tcPr>
            <w:tcW w:w="10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дуальная</w:t>
            </w:r>
          </w:p>
        </w:tc>
        <w:tc>
          <w:tcPr>
            <w:tcW w:w="3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приним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ют другое мнение и позицию,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допускают существование ра</w:t>
            </w:r>
            <w:r>
              <w:rPr>
                <w:rFonts w:ascii="Times New Roman" w:hAnsi="Times New Roman" w:cs="Times New Roman"/>
                <w:lang w:val="ru-RU"/>
              </w:rPr>
              <w:t>з</w:t>
            </w:r>
            <w:r>
              <w:rPr>
                <w:rFonts w:ascii="Times New Roman" w:hAnsi="Times New Roman" w:cs="Times New Roman"/>
                <w:lang w:val="ru-RU"/>
              </w:rPr>
              <w:t>личных точек зрения.</w:t>
            </w:r>
          </w:p>
          <w:p w:rsidR="00F55810" w:rsidRDefault="00F55810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Личностные: </w:t>
            </w:r>
            <w:r>
              <w:rPr>
                <w:rFonts w:ascii="Times New Roman" w:hAnsi="Times New Roman" w:cs="Times New Roman"/>
                <w:lang w:val="ru-RU"/>
              </w:rPr>
              <w:t>проявляют инт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рес к новому учебному мат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риалу</w:t>
            </w:r>
          </w:p>
        </w:tc>
        <w:tc>
          <w:tcPr>
            <w:tcW w:w="1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F55810" w:rsidTr="00F55810">
        <w:tblPrEx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After w:val="1"/>
          <w:wAfter w:w="30" w:type="dxa"/>
          <w:jc w:val="center"/>
        </w:trPr>
        <w:tc>
          <w:tcPr>
            <w:tcW w:w="16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ка. Рефле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сия</w:t>
            </w:r>
          </w:p>
        </w:tc>
        <w:tc>
          <w:tcPr>
            <w:tcW w:w="21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Обобщить получе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ные на уроке свед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 xml:space="preserve">ния и определить свое эмоциональное состояние на уроке </w:t>
            </w:r>
          </w:p>
        </w:tc>
        <w:tc>
          <w:tcPr>
            <w:tcW w:w="33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F55810" w:rsidRDefault="00F55810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Кто такие рыбы? Приведите примеры речных рыб. Чем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крыто тело рыб?</w:t>
            </w:r>
          </w:p>
        </w:tc>
        <w:tc>
          <w:tcPr>
            <w:tcW w:w="1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  <w:r>
              <w:rPr>
                <w:rFonts w:ascii="Times New Roman" w:hAnsi="Times New Roman" w:cs="Times New Roman"/>
                <w:lang w:val="ru-RU"/>
              </w:rPr>
              <w:br/>
              <w:t>на вопросы.</w:t>
            </w:r>
          </w:p>
          <w:p w:rsidR="00F55810" w:rsidRDefault="00F55810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Определяют свое эм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 xml:space="preserve">циональное состояние на уроке  </w:t>
            </w:r>
          </w:p>
        </w:tc>
        <w:tc>
          <w:tcPr>
            <w:tcW w:w="10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тальная</w:t>
            </w:r>
          </w:p>
        </w:tc>
        <w:tc>
          <w:tcPr>
            <w:tcW w:w="3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понимают знач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знаний для человека и 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нимают его.</w:t>
            </w:r>
          </w:p>
          <w:p w:rsidR="00F55810" w:rsidRDefault="00F55810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810" w:rsidRDefault="00F55810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Оценив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ние уч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щихся </w:t>
            </w:r>
            <w:r>
              <w:rPr>
                <w:rFonts w:ascii="Times New Roman" w:hAnsi="Times New Roman" w:cs="Times New Roman"/>
                <w:lang w:val="ru-RU"/>
              </w:rPr>
              <w:br/>
              <w:t>за работу на уроке</w:t>
            </w:r>
          </w:p>
        </w:tc>
      </w:tr>
    </w:tbl>
    <w:p w:rsidR="00F55810" w:rsidRDefault="00F55810" w:rsidP="00F55810">
      <w:pPr>
        <w:pStyle w:val="ParagraphStyle"/>
        <w:spacing w:before="120"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F55810" w:rsidRDefault="00F55810" w:rsidP="00F55810">
      <w:pPr>
        <w:pStyle w:val="ParagraphStyle"/>
        <w:spacing w:before="120" w:line="264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Приложение 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55810" w:rsidRDefault="00F55810" w:rsidP="00F55810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ЗАГАДКИ</w:t>
      </w:r>
    </w:p>
    <w:tbl>
      <w:tblPr>
        <w:tblW w:w="0" w:type="auto"/>
        <w:tblInd w:w="3930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4058"/>
        <w:gridCol w:w="14"/>
        <w:gridCol w:w="4440"/>
      </w:tblGrid>
      <w:tr w:rsidR="00F55810">
        <w:tc>
          <w:tcPr>
            <w:tcW w:w="4058" w:type="dxa"/>
            <w:tcBorders>
              <w:top w:val="nil"/>
              <w:left w:val="nil"/>
              <w:bottom w:val="nil"/>
              <w:right w:val="nil"/>
            </w:tcBorders>
          </w:tcPr>
          <w:p w:rsidR="00F55810" w:rsidRDefault="00F55810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Он в самом омуте живет,</w:t>
            </w:r>
          </w:p>
          <w:p w:rsidR="00F55810" w:rsidRDefault="00F55810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Хозяин глубины.</w:t>
            </w:r>
          </w:p>
          <w:p w:rsidR="00F55810" w:rsidRDefault="00F55810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Имеет он огромный рот,</w:t>
            </w:r>
          </w:p>
          <w:p w:rsidR="00F55810" w:rsidRDefault="00F55810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 глазки чуть видны.    </w:t>
            </w:r>
          </w:p>
          <w:p w:rsidR="00F55810" w:rsidRDefault="00F55810">
            <w:pPr>
              <w:pStyle w:val="ParagraphStyle"/>
              <w:spacing w:line="264" w:lineRule="auto"/>
              <w:ind w:firstLine="198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(Сом.)</w:t>
            </w:r>
          </w:p>
        </w:tc>
        <w:tc>
          <w:tcPr>
            <w:tcW w:w="44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5810" w:rsidRDefault="00F55810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 нее во рту пила.</w:t>
            </w:r>
          </w:p>
          <w:p w:rsidR="00F55810" w:rsidRDefault="00F55810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 водой она жила.</w:t>
            </w:r>
          </w:p>
          <w:p w:rsidR="00F55810" w:rsidRDefault="00F55810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Всех пугала, всех глотала,</w:t>
            </w:r>
          </w:p>
          <w:p w:rsidR="00F55810" w:rsidRDefault="00F5581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 теперь в котел попала.</w:t>
            </w:r>
          </w:p>
          <w:p w:rsidR="00F55810" w:rsidRDefault="00F55810">
            <w:pPr>
              <w:pStyle w:val="ParagraphStyle"/>
              <w:spacing w:line="264" w:lineRule="auto"/>
              <w:ind w:firstLine="216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(Щука.)</w:t>
            </w:r>
          </w:p>
        </w:tc>
      </w:tr>
      <w:tr w:rsidR="00F55810">
        <w:tc>
          <w:tcPr>
            <w:tcW w:w="4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5810" w:rsidRDefault="00F55810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 w:type="page"/>
              <w:t>В бинокль злюку разгляжу</w:t>
            </w:r>
          </w:p>
          <w:p w:rsidR="00F55810" w:rsidRDefault="00F55810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капитану доложу.</w:t>
            </w:r>
          </w:p>
          <w:p w:rsidR="00F55810" w:rsidRDefault="00F55810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Знают все прекрасно –</w:t>
            </w:r>
          </w:p>
          <w:p w:rsidR="00F55810" w:rsidRDefault="00F55810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ней играть опасно:</w:t>
            </w:r>
          </w:p>
          <w:p w:rsidR="00F55810" w:rsidRDefault="00F55810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Зубы острые как нож,</w:t>
            </w:r>
          </w:p>
          <w:p w:rsidR="00F55810" w:rsidRDefault="00F55810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Лучше ты ее не трожь!</w:t>
            </w:r>
          </w:p>
          <w:p w:rsidR="00F55810" w:rsidRDefault="00F55810">
            <w:pPr>
              <w:pStyle w:val="ParagraphStyle"/>
              <w:spacing w:line="264" w:lineRule="auto"/>
              <w:ind w:firstLine="1965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(Акула.)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</w:tcPr>
          <w:p w:rsidR="00F55810" w:rsidRDefault="00F55810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Он колючий, но не еж,</w:t>
            </w:r>
          </w:p>
          <w:p w:rsidR="00F55810" w:rsidRDefault="00F55810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 речная рыба …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 xml:space="preserve"> (ерш)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</w:tbl>
    <w:p w:rsidR="00F55810" w:rsidRDefault="00F55810" w:rsidP="00F55810">
      <w:pPr>
        <w:pStyle w:val="ParagraphStyle"/>
        <w:keepNext/>
        <w:spacing w:before="120" w:line="264" w:lineRule="auto"/>
        <w:jc w:val="right"/>
        <w:outlineLvl w:val="8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Приложение 2 </w:t>
      </w:r>
    </w:p>
    <w:p w:rsidR="00F55810" w:rsidRDefault="00F55810" w:rsidP="00F55810">
      <w:pPr>
        <w:pStyle w:val="ParagraphStyle"/>
        <w:keepNext/>
        <w:spacing w:after="120" w:line="264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F55810" w:rsidRDefault="00F55810" w:rsidP="00F55810">
      <w:pPr>
        <w:pStyle w:val="ParagraphStyle"/>
        <w:spacing w:line="264" w:lineRule="auto"/>
        <w:ind w:firstLine="59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Рыболов, рыболов, </w:t>
      </w:r>
    </w:p>
    <w:p w:rsidR="00F55810" w:rsidRDefault="00F55810" w:rsidP="00F55810">
      <w:pPr>
        <w:pStyle w:val="ParagraphStyle"/>
        <w:spacing w:line="264" w:lineRule="auto"/>
        <w:ind w:firstLine="59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Покажи нам свой улов!</w:t>
      </w:r>
    </w:p>
    <w:p w:rsidR="00F55810" w:rsidRDefault="00F55810" w:rsidP="00F55810">
      <w:pPr>
        <w:pStyle w:val="ParagraphStyle"/>
        <w:spacing w:line="264" w:lineRule="auto"/>
        <w:ind w:firstLine="59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Я поймал леща большого </w:t>
      </w:r>
    </w:p>
    <w:p w:rsidR="00F55810" w:rsidRDefault="00F55810" w:rsidP="00F55810">
      <w:pPr>
        <w:pStyle w:val="ParagraphStyle"/>
        <w:spacing w:line="264" w:lineRule="auto"/>
        <w:ind w:firstLine="59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 налима – вот такого!</w:t>
      </w:r>
    </w:p>
    <w:p w:rsidR="00F55810" w:rsidRDefault="00F55810" w:rsidP="00F55810">
      <w:pPr>
        <w:pStyle w:val="ParagraphStyle"/>
        <w:spacing w:before="75" w:line="264" w:lineRule="auto"/>
        <w:ind w:firstLine="59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Двух горбатых, полосатых </w:t>
      </w:r>
    </w:p>
    <w:p w:rsidR="00F55810" w:rsidRDefault="00F55810" w:rsidP="00F55810">
      <w:pPr>
        <w:pStyle w:val="ParagraphStyle"/>
        <w:spacing w:line="264" w:lineRule="auto"/>
        <w:ind w:firstLine="59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Окуней и двух линей,</w:t>
      </w:r>
    </w:p>
    <w:p w:rsidR="00F55810" w:rsidRDefault="00F55810" w:rsidP="00F55810">
      <w:pPr>
        <w:pStyle w:val="ParagraphStyle"/>
        <w:spacing w:line="264" w:lineRule="auto"/>
        <w:ind w:firstLine="59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Щуку, карпа, судака, </w:t>
      </w:r>
    </w:p>
    <w:p w:rsidR="00F55810" w:rsidRDefault="00F55810" w:rsidP="00F55810">
      <w:pPr>
        <w:pStyle w:val="ParagraphStyle"/>
        <w:spacing w:line="264" w:lineRule="auto"/>
        <w:ind w:firstLine="59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 в ведерке два малька.   </w:t>
      </w:r>
    </w:p>
    <w:p w:rsidR="00F55810" w:rsidRDefault="00F55810" w:rsidP="00F55810">
      <w:pPr>
        <w:pStyle w:val="ParagraphStyle"/>
        <w:spacing w:before="75" w:line="264" w:lineRule="auto"/>
        <w:ind w:firstLine="594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(Имитация движений рыболова.)</w:t>
      </w:r>
    </w:p>
    <w:p w:rsidR="00D10F07" w:rsidRDefault="00D10F07"/>
    <w:sectPr w:rsidR="00D10F07" w:rsidSect="00F55810">
      <w:footerReference w:type="default" r:id="rId6"/>
      <w:pgSz w:w="15840" w:h="12240" w:orient="landscape"/>
      <w:pgMar w:top="567" w:right="1134" w:bottom="850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19F" w:rsidRDefault="009C119F" w:rsidP="00F55810">
      <w:pPr>
        <w:spacing w:after="0" w:line="240" w:lineRule="auto"/>
      </w:pPr>
      <w:r>
        <w:separator/>
      </w:r>
    </w:p>
  </w:endnote>
  <w:endnote w:type="continuationSeparator" w:id="1">
    <w:p w:rsidR="009C119F" w:rsidRDefault="009C119F" w:rsidP="00F55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506547"/>
      <w:docPartObj>
        <w:docPartGallery w:val="Общ"/>
        <w:docPartUnique/>
      </w:docPartObj>
    </w:sdtPr>
    <w:sdtContent>
      <w:p w:rsidR="00F55810" w:rsidRDefault="00F55810">
        <w:pPr>
          <w:pStyle w:val="a5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F55810" w:rsidRDefault="00F5581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19F" w:rsidRDefault="009C119F" w:rsidP="00F55810">
      <w:pPr>
        <w:spacing w:after="0" w:line="240" w:lineRule="auto"/>
      </w:pPr>
      <w:r>
        <w:separator/>
      </w:r>
    </w:p>
  </w:footnote>
  <w:footnote w:type="continuationSeparator" w:id="1">
    <w:p w:rsidR="009C119F" w:rsidRDefault="009C119F" w:rsidP="00F558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5810"/>
    <w:rsid w:val="009C119F"/>
    <w:rsid w:val="00D10F07"/>
    <w:rsid w:val="00F55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F5581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55810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paragraph" w:styleId="a3">
    <w:name w:val="header"/>
    <w:basedOn w:val="a"/>
    <w:link w:val="a4"/>
    <w:uiPriority w:val="99"/>
    <w:semiHidden/>
    <w:unhideWhenUsed/>
    <w:rsid w:val="00F55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55810"/>
  </w:style>
  <w:style w:type="paragraph" w:styleId="a5">
    <w:name w:val="footer"/>
    <w:basedOn w:val="a"/>
    <w:link w:val="a6"/>
    <w:uiPriority w:val="99"/>
    <w:unhideWhenUsed/>
    <w:rsid w:val="00F55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58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1008</Words>
  <Characters>5747</Characters>
  <Application>Microsoft Office Word</Application>
  <DocSecurity>0</DocSecurity>
  <Lines>47</Lines>
  <Paragraphs>13</Paragraphs>
  <ScaleCrop>false</ScaleCrop>
  <Company/>
  <LinksUpToDate>false</LinksUpToDate>
  <CharactersWithSpaces>6742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dcterms:created xsi:type="dcterms:W3CDTF">2015-08-10T12:24:00Z</dcterms:created>
  <dcterms:modified xsi:type="dcterms:W3CDTF">2015-08-10T12:27:00Z</dcterms:modified>
</cp:coreProperties>
</file>